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B89824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8235EF">
        <w:rPr>
          <w:rFonts w:cs="Arial"/>
          <w:i w:val="0"/>
          <w:sz w:val="20"/>
        </w:rPr>
        <w:t>4162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313" w:type="pct"/>
        <w:tblCellMar>
          <w:top w:w="55" w:type="dxa"/>
          <w:left w:w="55" w:type="dxa"/>
          <w:bottom w:w="55" w:type="dxa"/>
          <w:right w:w="55" w:type="dxa"/>
        </w:tblCellMar>
        <w:tblLook w:val="0000" w:firstRow="0" w:lastRow="0" w:firstColumn="0" w:lastColumn="0" w:noHBand="0" w:noVBand="0"/>
      </w:tblPr>
      <w:tblGrid>
        <w:gridCol w:w="540"/>
        <w:gridCol w:w="5591"/>
        <w:gridCol w:w="780"/>
        <w:gridCol w:w="482"/>
        <w:gridCol w:w="980"/>
        <w:gridCol w:w="1265"/>
      </w:tblGrid>
      <w:tr w:rsidR="002F37D5" w:rsidRPr="00635E94" w14:paraId="2E795E83" w14:textId="77777777" w:rsidTr="002F37D5">
        <w:tc>
          <w:tcPr>
            <w:tcW w:w="280"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901"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05"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25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165"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F37D5" w:rsidRPr="00635E94" w14:paraId="56B471D3" w14:textId="77777777" w:rsidTr="002F37D5">
        <w:trPr>
          <w:trHeight w:val="353"/>
        </w:trPr>
        <w:tc>
          <w:tcPr>
            <w:tcW w:w="280"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901"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05"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25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508"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656"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2F37D5">
        <w:tc>
          <w:tcPr>
            <w:tcW w:w="280"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901" w:type="pct"/>
            <w:tcBorders>
              <w:left w:val="single" w:sz="1" w:space="0" w:color="000000"/>
              <w:bottom w:val="single" w:sz="2" w:space="0" w:color="000000"/>
            </w:tcBorders>
          </w:tcPr>
          <w:p w14:paraId="14211C7F" w14:textId="6F761049" w:rsidR="008235EF" w:rsidRPr="0017750F" w:rsidRDefault="008235EF" w:rsidP="008235EF">
            <w:pPr>
              <w:pStyle w:val="Cabealho"/>
              <w:jc w:val="both"/>
              <w:rPr>
                <w:rFonts w:ascii="Arial" w:eastAsiaTheme="minorHAnsi" w:hAnsi="Arial" w:cs="Arial"/>
                <w:sz w:val="18"/>
                <w:szCs w:val="18"/>
                <w:lang w:eastAsia="en-US"/>
              </w:rPr>
            </w:pPr>
            <w:r w:rsidRPr="0017750F">
              <w:rPr>
                <w:rFonts w:ascii="Arial" w:eastAsiaTheme="minorHAnsi" w:hAnsi="Arial" w:cs="Arial"/>
                <w:sz w:val="18"/>
                <w:szCs w:val="18"/>
                <w:lang w:eastAsia="en-US"/>
              </w:rPr>
              <w:t>CONECTOR FIXO PARA PLACAS DE CIRCUITO IMPRESSO, COM SAÍDA DE PINOS</w:t>
            </w:r>
            <w:r>
              <w:rPr>
                <w:rFonts w:ascii="Arial" w:hAnsi="Arial" w:cs="Arial"/>
                <w:sz w:val="18"/>
                <w:szCs w:val="18"/>
              </w:rPr>
              <w:t xml:space="preserve"> </w:t>
            </w:r>
            <w:r w:rsidRPr="0017750F">
              <w:rPr>
                <w:rFonts w:ascii="Arial" w:eastAsiaTheme="minorHAnsi" w:hAnsi="Arial" w:cs="Arial"/>
                <w:sz w:val="18"/>
                <w:szCs w:val="18"/>
                <w:lang w:eastAsia="en-US"/>
              </w:rPr>
              <w:t>LATERAL À DIREITA; (P/ TAMPA ME 22,5 OT-MSTBO KMGY) BITOLA NOMINAL:</w:t>
            </w:r>
            <w:r>
              <w:rPr>
                <w:rFonts w:ascii="Arial" w:hAnsi="Arial" w:cs="Arial"/>
                <w:sz w:val="18"/>
                <w:szCs w:val="18"/>
              </w:rPr>
              <w:t xml:space="preserve"> </w:t>
            </w:r>
            <w:r w:rsidRPr="0017750F">
              <w:rPr>
                <w:rFonts w:ascii="Arial" w:eastAsiaTheme="minorHAnsi" w:hAnsi="Arial" w:cs="Arial"/>
                <w:sz w:val="18"/>
                <w:szCs w:val="18"/>
                <w:lang w:eastAsia="en-US"/>
              </w:rPr>
              <w:t>2,5mm2; COR: CINZA CLARO; CORRENTE NOMINAL: 12A; TENSÃO DE TESTE</w:t>
            </w:r>
            <w:r w:rsidR="00F97A6E">
              <w:rPr>
                <w:rFonts w:ascii="Arial" w:eastAsiaTheme="minorHAnsi" w:hAnsi="Arial" w:cs="Arial"/>
                <w:sz w:val="18"/>
                <w:szCs w:val="18"/>
                <w:lang w:eastAsia="en-US"/>
              </w:rPr>
              <w:t xml:space="preserve"> </w:t>
            </w:r>
            <w:r w:rsidRPr="0017750F">
              <w:rPr>
                <w:rFonts w:ascii="Arial" w:eastAsiaTheme="minorHAnsi" w:hAnsi="Arial" w:cs="Arial"/>
                <w:sz w:val="18"/>
                <w:szCs w:val="18"/>
                <w:lang w:eastAsia="en-US"/>
              </w:rPr>
              <w:t>(III/2): 320V; SUPERFÍCIE DE CONTATO: ESTANHO; TIPO DE CONTATO: PINO;</w:t>
            </w:r>
            <w:r>
              <w:rPr>
                <w:rFonts w:ascii="Arial" w:hAnsi="Arial" w:cs="Arial"/>
                <w:sz w:val="18"/>
                <w:szCs w:val="18"/>
              </w:rPr>
              <w:t xml:space="preserve"> </w:t>
            </w:r>
            <w:r w:rsidRPr="0017750F">
              <w:rPr>
                <w:rFonts w:ascii="Arial" w:eastAsiaTheme="minorHAnsi" w:hAnsi="Arial" w:cs="Arial"/>
                <w:sz w:val="18"/>
                <w:szCs w:val="18"/>
                <w:lang w:eastAsia="en-US"/>
              </w:rPr>
              <w:t>QUANTIDADE DE POTENCIAIS: 4; NÚMERO DE LINHAS: 1; NÚMERO DE POLOS: 4;</w:t>
            </w:r>
            <w:r>
              <w:rPr>
                <w:rFonts w:ascii="Arial" w:hAnsi="Arial" w:cs="Arial"/>
                <w:sz w:val="18"/>
                <w:szCs w:val="18"/>
              </w:rPr>
              <w:t xml:space="preserve"> </w:t>
            </w:r>
            <w:r w:rsidRPr="0017750F">
              <w:rPr>
                <w:rFonts w:ascii="Arial" w:eastAsiaTheme="minorHAnsi" w:hAnsi="Arial" w:cs="Arial"/>
                <w:sz w:val="18"/>
                <w:szCs w:val="18"/>
                <w:lang w:eastAsia="en-US"/>
              </w:rPr>
              <w:t>QUANTIDADE DE CONEXÕES: 4; PASSO: 5mm; MONTAGEM: SOLDA POR ONDA; LAYOUT</w:t>
            </w:r>
            <w:r>
              <w:rPr>
                <w:rFonts w:ascii="Arial" w:hAnsi="Arial" w:cs="Arial"/>
                <w:sz w:val="18"/>
                <w:szCs w:val="18"/>
              </w:rPr>
              <w:t xml:space="preserve"> </w:t>
            </w:r>
            <w:r w:rsidRPr="0017750F">
              <w:rPr>
                <w:rFonts w:ascii="Arial" w:eastAsiaTheme="minorHAnsi" w:hAnsi="Arial" w:cs="Arial"/>
                <w:sz w:val="18"/>
                <w:szCs w:val="18"/>
                <w:lang w:eastAsia="en-US"/>
              </w:rPr>
              <w:t>DE PINOS: PINAGEM LINEAR; COMPRIMENTO DE PINO [P]: 3,5mm; QUANTIDADE DE</w:t>
            </w:r>
            <w:r>
              <w:rPr>
                <w:rFonts w:ascii="Arial" w:hAnsi="Arial" w:cs="Arial"/>
                <w:sz w:val="18"/>
                <w:szCs w:val="18"/>
              </w:rPr>
              <w:t xml:space="preserve"> </w:t>
            </w:r>
            <w:r w:rsidRPr="0017750F">
              <w:rPr>
                <w:rFonts w:ascii="Arial" w:eastAsiaTheme="minorHAnsi" w:hAnsi="Arial" w:cs="Arial"/>
                <w:sz w:val="18"/>
                <w:szCs w:val="18"/>
                <w:lang w:eastAsia="en-US"/>
              </w:rPr>
              <w:t>PINOS DE SOLDA POR POTENCIAL: 1.</w:t>
            </w:r>
          </w:p>
          <w:p w14:paraId="554EE73D" w14:textId="77777777" w:rsidR="008235EF" w:rsidRPr="0017750F" w:rsidRDefault="008235EF" w:rsidP="008235EF">
            <w:pPr>
              <w:pStyle w:val="Cabealho"/>
              <w:jc w:val="both"/>
              <w:rPr>
                <w:rFonts w:ascii="Arial" w:eastAsiaTheme="minorHAnsi" w:hAnsi="Arial" w:cs="Arial"/>
                <w:sz w:val="18"/>
                <w:szCs w:val="18"/>
                <w:lang w:eastAsia="en-US"/>
              </w:rPr>
            </w:pPr>
          </w:p>
          <w:p w14:paraId="4F09E45A" w14:textId="77777777" w:rsidR="008235EF" w:rsidRPr="00DE7644" w:rsidRDefault="008235EF" w:rsidP="008235EF">
            <w:pPr>
              <w:pStyle w:val="Cabealho"/>
              <w:tabs>
                <w:tab w:val="clear" w:pos="4419"/>
                <w:tab w:val="clear" w:pos="8838"/>
              </w:tabs>
              <w:jc w:val="both"/>
              <w:rPr>
                <w:rFonts w:ascii="Arial" w:hAnsi="Arial" w:cs="Arial"/>
                <w:b/>
                <w:bCs/>
                <w:color w:val="000000" w:themeColor="text1"/>
                <w:sz w:val="18"/>
                <w:szCs w:val="18"/>
              </w:rPr>
            </w:pPr>
            <w:r w:rsidRPr="00DE7644">
              <w:rPr>
                <w:rFonts w:ascii="Arial" w:hAnsi="Arial" w:cs="Arial"/>
                <w:b/>
                <w:bCs/>
                <w:color w:val="000000" w:themeColor="text1"/>
                <w:sz w:val="18"/>
                <w:szCs w:val="18"/>
              </w:rPr>
              <w:t>REFERÊNCIA MSTBO 2,5/ 4-G1R KMGY (2907787) da PHOENIX CONTACT.</w:t>
            </w:r>
          </w:p>
          <w:p w14:paraId="498A3EB1" w14:textId="77777777" w:rsidR="008235EF" w:rsidRDefault="008235EF" w:rsidP="008235EF">
            <w:pPr>
              <w:pStyle w:val="Cabealho"/>
              <w:tabs>
                <w:tab w:val="clear" w:pos="4419"/>
                <w:tab w:val="clear" w:pos="8838"/>
              </w:tabs>
              <w:jc w:val="both"/>
              <w:rPr>
                <w:rFonts w:ascii="Arial" w:hAnsi="Arial" w:cs="Arial"/>
                <w:sz w:val="18"/>
                <w:szCs w:val="18"/>
              </w:rPr>
            </w:pPr>
          </w:p>
          <w:p w14:paraId="30C626B4" w14:textId="33F2AB19" w:rsidR="002B50AC" w:rsidRPr="00635E94" w:rsidRDefault="008235EF" w:rsidP="00F651A9">
            <w:pPr>
              <w:pStyle w:val="Cabealho"/>
              <w:tabs>
                <w:tab w:val="clear" w:pos="4419"/>
                <w:tab w:val="clear" w:pos="8838"/>
              </w:tabs>
              <w:jc w:val="both"/>
              <w:rPr>
                <w:rFonts w:ascii="Arial" w:hAnsi="Arial" w:cs="Arial"/>
                <w:sz w:val="18"/>
                <w:szCs w:val="18"/>
              </w:rPr>
            </w:pPr>
            <w:r>
              <w:rPr>
                <w:rFonts w:ascii="Arial" w:hAnsi="Arial" w:cs="Arial"/>
                <w:sz w:val="18"/>
                <w:szCs w:val="18"/>
              </w:rPr>
              <w:t>COD. METRÕ: 10062860</w:t>
            </w:r>
          </w:p>
        </w:tc>
        <w:tc>
          <w:tcPr>
            <w:tcW w:w="405" w:type="pct"/>
            <w:vMerge w:val="restart"/>
            <w:tcBorders>
              <w:left w:val="single" w:sz="1" w:space="0" w:color="000000"/>
              <w:bottom w:val="single" w:sz="1" w:space="0" w:color="000000"/>
            </w:tcBorders>
          </w:tcPr>
          <w:p w14:paraId="3CC785A8" w14:textId="77B4E75B" w:rsidR="002B50AC" w:rsidRPr="00635E94" w:rsidRDefault="00F651A9">
            <w:pPr>
              <w:pStyle w:val="Contedodetabela"/>
              <w:jc w:val="center"/>
              <w:rPr>
                <w:rFonts w:ascii="Arial" w:hAnsi="Arial" w:cs="Arial"/>
                <w:sz w:val="18"/>
                <w:szCs w:val="18"/>
              </w:rPr>
            </w:pPr>
            <w:r>
              <w:rPr>
                <w:rFonts w:ascii="Arial" w:hAnsi="Arial" w:cs="Arial"/>
                <w:sz w:val="18"/>
                <w:szCs w:val="18"/>
              </w:rPr>
              <w:t>80</w:t>
            </w:r>
          </w:p>
        </w:tc>
        <w:tc>
          <w:tcPr>
            <w:tcW w:w="25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508"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656"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2F37D5">
        <w:tc>
          <w:tcPr>
            <w:tcW w:w="280"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901"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05"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25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508"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656"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rsidTr="002F37D5">
        <w:tc>
          <w:tcPr>
            <w:tcW w:w="280"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901" w:type="pct"/>
            <w:tcBorders>
              <w:top w:val="single" w:sz="2" w:space="0" w:color="000000"/>
              <w:left w:val="single" w:sz="1" w:space="0" w:color="000000"/>
              <w:bottom w:val="single" w:sz="1" w:space="0" w:color="000000"/>
            </w:tcBorders>
          </w:tcPr>
          <w:p w14:paraId="0D04667F" w14:textId="3D04B669" w:rsidR="00F651A9" w:rsidRDefault="00F651A9" w:rsidP="00F651A9">
            <w:pPr>
              <w:pStyle w:val="Cabealho"/>
              <w:jc w:val="both"/>
              <w:rPr>
                <w:rFonts w:ascii="Arial" w:hAnsi="Arial" w:cs="Arial"/>
                <w:sz w:val="18"/>
                <w:szCs w:val="18"/>
              </w:rPr>
            </w:pPr>
            <w:r w:rsidRPr="00183013">
              <w:rPr>
                <w:rFonts w:ascii="Arial" w:eastAsiaTheme="minorHAnsi" w:hAnsi="Arial" w:cs="Arial"/>
                <w:sz w:val="18"/>
                <w:szCs w:val="18"/>
                <w:lang w:eastAsia="en-US"/>
              </w:rPr>
              <w:t xml:space="preserve">CONECTOR PARA PLACA DE CIRCUITO IMPRESSO, (P/ CONECTORES MSTBO 2,5/ 4-G1L KMGY OU MSTBO 2,5/ 4-G1R </w:t>
            </w:r>
            <w:r w:rsidRPr="00183013">
              <w:rPr>
                <w:rFonts w:ascii="Arial" w:hAnsi="Arial" w:cs="Arial"/>
                <w:sz w:val="18"/>
                <w:szCs w:val="18"/>
              </w:rPr>
              <w:t>KMGY) BITOLA</w:t>
            </w:r>
            <w:r w:rsidRPr="00183013">
              <w:rPr>
                <w:rFonts w:ascii="Arial" w:eastAsiaTheme="minorHAnsi" w:hAnsi="Arial" w:cs="Arial"/>
                <w:sz w:val="18"/>
                <w:szCs w:val="18"/>
                <w:lang w:eastAsia="en-US"/>
              </w:rPr>
              <w:t xml:space="preserve"> NOMINAL: 2,5mm2, COR: CINZA</w:t>
            </w:r>
            <w:r>
              <w:rPr>
                <w:rFonts w:ascii="Arial" w:hAnsi="Arial" w:cs="Arial"/>
                <w:sz w:val="18"/>
                <w:szCs w:val="18"/>
              </w:rPr>
              <w:t xml:space="preserve"> </w:t>
            </w:r>
            <w:r w:rsidRPr="00183013">
              <w:rPr>
                <w:rFonts w:ascii="Arial" w:eastAsiaTheme="minorHAnsi" w:hAnsi="Arial" w:cs="Arial"/>
                <w:sz w:val="18"/>
                <w:szCs w:val="18"/>
                <w:lang w:eastAsia="en-US"/>
              </w:rPr>
              <w:t>CLARO, CORRENTE NOMINAL: 16A, TENSÃO DE TESTE (III/2): 300V, SUPERFÍCIE</w:t>
            </w:r>
            <w:r>
              <w:rPr>
                <w:rFonts w:ascii="Arial" w:hAnsi="Arial" w:cs="Arial"/>
                <w:sz w:val="18"/>
                <w:szCs w:val="18"/>
              </w:rPr>
              <w:t xml:space="preserve"> </w:t>
            </w:r>
            <w:r w:rsidRPr="00183013">
              <w:rPr>
                <w:rFonts w:ascii="Arial" w:eastAsiaTheme="minorHAnsi" w:hAnsi="Arial" w:cs="Arial"/>
                <w:sz w:val="18"/>
                <w:szCs w:val="18"/>
                <w:lang w:eastAsia="en-US"/>
              </w:rPr>
              <w:t>DE CONTATO: ESTANHO, TIPO DE CONTATO: SOQUETE, QUANTIDADE DE POTENCIAIS: 4, NÚMERO DE LINHAS: 1, NÚMERO DE POLOS: 4, QUANTIDADE DE CONEXÕES: 4, PASSO: 5mm, TIPO DE CONEXÃO: CONEXÃO PUSH-IN POR MOLA, SENTIDO DE CONEXÃO CONDUTOR/PLATINA: 0 °, GANCHO DE ENCAIXE: - GANCHO DE ENCAIXE, INTERTRAVAMENTO: SEM, TIPO DE FIXAÇÃO: SEM,  COR DOS CONTATOS NF POR MOLA: LARANJA.</w:t>
            </w:r>
          </w:p>
          <w:p w14:paraId="7CDCDA3F" w14:textId="77777777" w:rsidR="00F651A9" w:rsidRPr="00183013" w:rsidRDefault="00F651A9" w:rsidP="00F651A9">
            <w:pPr>
              <w:pStyle w:val="Cabealho"/>
              <w:jc w:val="both"/>
              <w:rPr>
                <w:rFonts w:ascii="Arial" w:eastAsiaTheme="minorHAnsi" w:hAnsi="Arial" w:cs="Arial"/>
                <w:sz w:val="18"/>
                <w:szCs w:val="18"/>
                <w:lang w:eastAsia="en-US"/>
              </w:rPr>
            </w:pPr>
          </w:p>
          <w:p w14:paraId="3FAD8C80" w14:textId="77777777" w:rsidR="00F651A9" w:rsidRDefault="00F651A9" w:rsidP="00F651A9">
            <w:pPr>
              <w:pStyle w:val="Cabealho"/>
              <w:tabs>
                <w:tab w:val="clear" w:pos="4419"/>
                <w:tab w:val="clear" w:pos="8838"/>
              </w:tabs>
              <w:jc w:val="both"/>
              <w:rPr>
                <w:rFonts w:ascii="Arial" w:hAnsi="Arial" w:cs="Arial"/>
                <w:sz w:val="18"/>
                <w:szCs w:val="18"/>
              </w:rPr>
            </w:pPr>
            <w:r w:rsidRPr="00CF52DF">
              <w:rPr>
                <w:rFonts w:ascii="Arial" w:hAnsi="Arial" w:cs="Arial"/>
                <w:b/>
                <w:bCs/>
                <w:color w:val="000000" w:themeColor="text1"/>
                <w:sz w:val="18"/>
                <w:szCs w:val="18"/>
              </w:rPr>
              <w:t>REFERÊNCIA PSPT 2,5/ 4-ST KMGY (2202344) DA PHOENIX CONTACT</w:t>
            </w:r>
            <w:r>
              <w:rPr>
                <w:rFonts w:ascii="Arial" w:hAnsi="Arial" w:cs="Arial"/>
                <w:sz w:val="18"/>
                <w:szCs w:val="18"/>
              </w:rPr>
              <w:t>.</w:t>
            </w:r>
          </w:p>
          <w:p w14:paraId="7FF3D20E" w14:textId="77777777" w:rsidR="00F651A9" w:rsidRDefault="00F651A9" w:rsidP="00F651A9">
            <w:pPr>
              <w:pStyle w:val="Cabealho"/>
              <w:tabs>
                <w:tab w:val="clear" w:pos="4419"/>
                <w:tab w:val="clear" w:pos="8838"/>
              </w:tabs>
              <w:jc w:val="both"/>
              <w:rPr>
                <w:rFonts w:ascii="Arial" w:hAnsi="Arial" w:cs="Arial"/>
                <w:sz w:val="18"/>
                <w:szCs w:val="18"/>
              </w:rPr>
            </w:pPr>
          </w:p>
          <w:p w14:paraId="118E4A64" w14:textId="47CE4ED5" w:rsidR="002B50AC" w:rsidRPr="00635E94" w:rsidRDefault="00F651A9" w:rsidP="00F651A9">
            <w:pPr>
              <w:pStyle w:val="Contedodetabela"/>
              <w:rPr>
                <w:rFonts w:ascii="Arial" w:hAnsi="Arial" w:cs="Arial"/>
                <w:sz w:val="18"/>
                <w:szCs w:val="18"/>
              </w:rPr>
            </w:pPr>
            <w:r>
              <w:rPr>
                <w:rFonts w:ascii="Arial" w:hAnsi="Arial" w:cs="Arial"/>
                <w:sz w:val="18"/>
                <w:szCs w:val="18"/>
              </w:rPr>
              <w:t>COD.METRÕ: 10062861</w:t>
            </w:r>
          </w:p>
        </w:tc>
        <w:tc>
          <w:tcPr>
            <w:tcW w:w="405" w:type="pct"/>
            <w:vMerge w:val="restart"/>
            <w:tcBorders>
              <w:left w:val="single" w:sz="1" w:space="0" w:color="000000"/>
              <w:bottom w:val="single" w:sz="1" w:space="0" w:color="000000"/>
            </w:tcBorders>
          </w:tcPr>
          <w:p w14:paraId="1AC8A43D" w14:textId="5F112CBD" w:rsidR="002B50AC" w:rsidRPr="00635E94" w:rsidRDefault="00F651A9">
            <w:pPr>
              <w:pStyle w:val="Contedodetabela"/>
              <w:jc w:val="center"/>
              <w:rPr>
                <w:rFonts w:ascii="Arial" w:hAnsi="Arial" w:cs="Arial"/>
                <w:sz w:val="18"/>
                <w:szCs w:val="18"/>
              </w:rPr>
            </w:pPr>
            <w:r>
              <w:rPr>
                <w:rFonts w:ascii="Arial" w:hAnsi="Arial" w:cs="Arial"/>
                <w:sz w:val="18"/>
                <w:szCs w:val="18"/>
              </w:rPr>
              <w:t>60</w:t>
            </w:r>
          </w:p>
        </w:tc>
        <w:tc>
          <w:tcPr>
            <w:tcW w:w="25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508"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656"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rsidTr="002F37D5">
        <w:tc>
          <w:tcPr>
            <w:tcW w:w="280"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901"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05"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25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508"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656"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F37D5" w:rsidRPr="00635E94" w14:paraId="3C2125A5" w14:textId="77777777" w:rsidTr="002F37D5">
        <w:tc>
          <w:tcPr>
            <w:tcW w:w="280" w:type="pct"/>
            <w:vMerge w:val="restart"/>
            <w:tcBorders>
              <w:left w:val="single" w:sz="1" w:space="0" w:color="000000"/>
              <w:bottom w:val="single" w:sz="1" w:space="0" w:color="000000"/>
            </w:tcBorders>
          </w:tcPr>
          <w:p w14:paraId="567513D2" w14:textId="77777777" w:rsidR="00F651A9" w:rsidRPr="00635E94" w:rsidRDefault="00F651A9" w:rsidP="00F651A9">
            <w:pPr>
              <w:pStyle w:val="Contedodetabela"/>
              <w:jc w:val="center"/>
              <w:rPr>
                <w:rFonts w:ascii="Arial" w:hAnsi="Arial" w:cs="Arial"/>
                <w:sz w:val="18"/>
                <w:szCs w:val="18"/>
              </w:rPr>
            </w:pPr>
            <w:r w:rsidRPr="00635E94">
              <w:rPr>
                <w:rFonts w:ascii="Arial" w:hAnsi="Arial" w:cs="Arial"/>
                <w:sz w:val="18"/>
                <w:szCs w:val="18"/>
              </w:rPr>
              <w:t>3</w:t>
            </w:r>
          </w:p>
        </w:tc>
        <w:tc>
          <w:tcPr>
            <w:tcW w:w="2901" w:type="pct"/>
            <w:tcBorders>
              <w:left w:val="single" w:sz="1" w:space="0" w:color="000000"/>
              <w:bottom w:val="single" w:sz="1" w:space="0" w:color="000000"/>
            </w:tcBorders>
          </w:tcPr>
          <w:p w14:paraId="0D637A9C" w14:textId="77777777" w:rsidR="00F651A9" w:rsidRPr="0092076A" w:rsidRDefault="00F651A9" w:rsidP="00F651A9">
            <w:pPr>
              <w:pStyle w:val="Cabealho"/>
              <w:jc w:val="both"/>
              <w:rPr>
                <w:rFonts w:ascii="Arial" w:eastAsiaTheme="minorHAnsi" w:hAnsi="Arial" w:cs="Arial"/>
                <w:sz w:val="18"/>
                <w:szCs w:val="18"/>
                <w:lang w:eastAsia="en-US"/>
              </w:rPr>
            </w:pPr>
            <w:r w:rsidRPr="0092076A">
              <w:rPr>
                <w:rFonts w:ascii="Arial" w:eastAsiaTheme="minorHAnsi" w:hAnsi="Arial" w:cs="Arial"/>
                <w:sz w:val="18"/>
                <w:szCs w:val="18"/>
                <w:lang w:eastAsia="en-US"/>
              </w:rPr>
              <w:t>RELÉ MINIATURA, BOBINA PARA TENSÃO NOMINAL 48Vcc, 2 CONTATOS REVERSÍVEIS EM LIGA DE PRATA COM CAPACIDADE DE 8A / 250Vca, 8 TERMINAIS PARA MONTAGEM EM PLACA DE CIRCUITO IMPRESSO, ESPAÇAMENTO (5 + 5 + 15) X7.6mm, CAPA PROTETORA EM PLÁSTICO, TAMANHO APROXIMADO, 29X13X16mm.</w:t>
            </w:r>
          </w:p>
          <w:p w14:paraId="3C63610E" w14:textId="77777777" w:rsidR="00F651A9" w:rsidRPr="00176802" w:rsidRDefault="00F651A9" w:rsidP="00F651A9">
            <w:pPr>
              <w:pStyle w:val="Cabealho"/>
              <w:jc w:val="both"/>
              <w:rPr>
                <w:rFonts w:ascii="Arial" w:hAnsi="Arial" w:cs="Arial"/>
                <w:b/>
                <w:bCs/>
                <w:color w:val="000000" w:themeColor="text1"/>
                <w:sz w:val="18"/>
                <w:szCs w:val="18"/>
              </w:rPr>
            </w:pPr>
          </w:p>
          <w:p w14:paraId="4B8F1A45" w14:textId="77777777" w:rsidR="00F651A9" w:rsidRPr="00176802" w:rsidRDefault="00F651A9" w:rsidP="00F651A9">
            <w:pPr>
              <w:pStyle w:val="Cabealho"/>
              <w:jc w:val="both"/>
              <w:rPr>
                <w:rFonts w:ascii="Arial" w:hAnsi="Arial" w:cs="Arial"/>
                <w:b/>
                <w:bCs/>
                <w:color w:val="000000" w:themeColor="text1"/>
                <w:sz w:val="18"/>
                <w:szCs w:val="18"/>
              </w:rPr>
            </w:pPr>
            <w:r w:rsidRPr="0092076A">
              <w:rPr>
                <w:rFonts w:ascii="Arial" w:eastAsiaTheme="minorHAnsi" w:hAnsi="Arial" w:cs="Arial"/>
                <w:b/>
                <w:bCs/>
                <w:color w:val="000000" w:themeColor="text1"/>
                <w:sz w:val="18"/>
                <w:szCs w:val="18"/>
                <w:lang w:eastAsia="en-US"/>
              </w:rPr>
              <w:t>REFERÊNCIAS JX2RC4 DA METALTEX, RT424048 DA SCHRACK OU 41.52.9.048.0010</w:t>
            </w:r>
            <w:r w:rsidRPr="00176802">
              <w:rPr>
                <w:rFonts w:ascii="Arial" w:hAnsi="Arial" w:cs="Arial"/>
                <w:b/>
                <w:bCs/>
                <w:color w:val="000000" w:themeColor="text1"/>
                <w:sz w:val="18"/>
                <w:szCs w:val="18"/>
              </w:rPr>
              <w:t xml:space="preserve"> DA FINDER.</w:t>
            </w:r>
          </w:p>
          <w:p w14:paraId="4BEFAE25" w14:textId="77777777" w:rsidR="00F651A9" w:rsidRDefault="00F651A9" w:rsidP="00F651A9">
            <w:pPr>
              <w:pStyle w:val="Cabealho"/>
              <w:jc w:val="both"/>
              <w:rPr>
                <w:rFonts w:ascii="Arial" w:hAnsi="Arial" w:cs="Arial"/>
                <w:sz w:val="18"/>
                <w:szCs w:val="18"/>
              </w:rPr>
            </w:pPr>
          </w:p>
          <w:p w14:paraId="64864377" w14:textId="44F89C8E" w:rsidR="00F651A9" w:rsidRPr="00635E94" w:rsidRDefault="00F651A9" w:rsidP="00F651A9">
            <w:pPr>
              <w:pStyle w:val="Contedodetabela"/>
              <w:rPr>
                <w:rFonts w:ascii="Arial" w:hAnsi="Arial" w:cs="Arial"/>
                <w:sz w:val="18"/>
                <w:szCs w:val="18"/>
              </w:rPr>
            </w:pPr>
            <w:r>
              <w:rPr>
                <w:rFonts w:ascii="Arial" w:hAnsi="Arial" w:cs="Arial"/>
                <w:sz w:val="18"/>
                <w:szCs w:val="18"/>
              </w:rPr>
              <w:t>COD.METRÔ: 10062877</w:t>
            </w:r>
          </w:p>
        </w:tc>
        <w:tc>
          <w:tcPr>
            <w:tcW w:w="405" w:type="pct"/>
            <w:vMerge w:val="restart"/>
            <w:tcBorders>
              <w:left w:val="single" w:sz="1" w:space="0" w:color="000000"/>
              <w:bottom w:val="single" w:sz="1" w:space="0" w:color="000000"/>
            </w:tcBorders>
          </w:tcPr>
          <w:p w14:paraId="0DD726D1" w14:textId="78B239E1" w:rsidR="00F651A9" w:rsidRPr="00635E94" w:rsidRDefault="00F651A9" w:rsidP="00F651A9">
            <w:pPr>
              <w:pStyle w:val="Contedodetabela"/>
              <w:jc w:val="center"/>
              <w:rPr>
                <w:rFonts w:ascii="Arial" w:hAnsi="Arial" w:cs="Arial"/>
                <w:sz w:val="18"/>
                <w:szCs w:val="18"/>
              </w:rPr>
            </w:pPr>
            <w:r>
              <w:rPr>
                <w:rFonts w:ascii="Arial" w:hAnsi="Arial" w:cs="Arial"/>
                <w:sz w:val="18"/>
                <w:szCs w:val="18"/>
              </w:rPr>
              <w:t>30</w:t>
            </w:r>
          </w:p>
        </w:tc>
        <w:tc>
          <w:tcPr>
            <w:tcW w:w="250" w:type="pct"/>
            <w:vMerge w:val="restart"/>
            <w:tcBorders>
              <w:left w:val="single" w:sz="1" w:space="0" w:color="000000"/>
              <w:bottom w:val="single" w:sz="1" w:space="0" w:color="000000"/>
            </w:tcBorders>
          </w:tcPr>
          <w:p w14:paraId="11F8D9B3" w14:textId="77777777" w:rsidR="00F651A9" w:rsidRPr="00635E94" w:rsidRDefault="00F651A9" w:rsidP="00F651A9">
            <w:pPr>
              <w:jc w:val="center"/>
              <w:rPr>
                <w:rFonts w:ascii="Arial" w:hAnsi="Arial" w:cs="Arial"/>
                <w:sz w:val="18"/>
                <w:szCs w:val="18"/>
              </w:rPr>
            </w:pPr>
            <w:r w:rsidRPr="00635E94">
              <w:rPr>
                <w:rFonts w:ascii="Arial" w:hAnsi="Arial" w:cs="Arial"/>
                <w:sz w:val="18"/>
                <w:szCs w:val="18"/>
              </w:rPr>
              <w:t>PÇA</w:t>
            </w:r>
          </w:p>
        </w:tc>
        <w:tc>
          <w:tcPr>
            <w:tcW w:w="508" w:type="pct"/>
            <w:vMerge w:val="restart"/>
            <w:tcBorders>
              <w:left w:val="single" w:sz="1" w:space="0" w:color="000000"/>
              <w:bottom w:val="single" w:sz="1" w:space="0" w:color="000000"/>
            </w:tcBorders>
          </w:tcPr>
          <w:p w14:paraId="12C45D3B" w14:textId="77777777" w:rsidR="00F651A9" w:rsidRPr="00635E94" w:rsidRDefault="00F651A9" w:rsidP="00F651A9">
            <w:pPr>
              <w:pStyle w:val="Contedodetabela"/>
              <w:ind w:right="113"/>
              <w:jc w:val="center"/>
              <w:rPr>
                <w:rFonts w:ascii="Arial" w:hAnsi="Arial" w:cs="Arial"/>
                <w:sz w:val="18"/>
                <w:szCs w:val="18"/>
              </w:rPr>
            </w:pPr>
          </w:p>
        </w:tc>
        <w:tc>
          <w:tcPr>
            <w:tcW w:w="656" w:type="pct"/>
            <w:vMerge w:val="restart"/>
            <w:tcBorders>
              <w:left w:val="single" w:sz="1" w:space="0" w:color="000000"/>
              <w:bottom w:val="single" w:sz="1" w:space="0" w:color="000000"/>
              <w:right w:val="single" w:sz="1" w:space="0" w:color="000000"/>
            </w:tcBorders>
          </w:tcPr>
          <w:p w14:paraId="12395290" w14:textId="77777777" w:rsidR="00F651A9" w:rsidRPr="00635E94" w:rsidRDefault="00F651A9" w:rsidP="00F651A9">
            <w:pPr>
              <w:pStyle w:val="Contedodetabela"/>
              <w:ind w:right="113"/>
              <w:jc w:val="center"/>
              <w:rPr>
                <w:rFonts w:ascii="Arial" w:hAnsi="Arial" w:cs="Arial"/>
                <w:sz w:val="18"/>
                <w:szCs w:val="18"/>
              </w:rPr>
            </w:pPr>
          </w:p>
        </w:tc>
      </w:tr>
      <w:tr w:rsidR="002F37D5" w:rsidRPr="00635E94" w14:paraId="6F60D977" w14:textId="77777777" w:rsidTr="002F37D5">
        <w:tc>
          <w:tcPr>
            <w:tcW w:w="280" w:type="pct"/>
            <w:vMerge/>
            <w:tcBorders>
              <w:left w:val="single" w:sz="1" w:space="0" w:color="000000"/>
              <w:bottom w:val="single" w:sz="1" w:space="0" w:color="000000"/>
            </w:tcBorders>
          </w:tcPr>
          <w:p w14:paraId="5EAE01C8" w14:textId="77777777" w:rsidR="00F651A9" w:rsidRPr="00635E94" w:rsidRDefault="00F651A9" w:rsidP="00F651A9">
            <w:pPr>
              <w:rPr>
                <w:rFonts w:ascii="Arial" w:hAnsi="Arial" w:cs="Arial"/>
                <w:sz w:val="18"/>
                <w:szCs w:val="18"/>
              </w:rPr>
            </w:pPr>
          </w:p>
        </w:tc>
        <w:tc>
          <w:tcPr>
            <w:tcW w:w="2901" w:type="pct"/>
            <w:tcBorders>
              <w:left w:val="single" w:sz="1" w:space="0" w:color="000000"/>
              <w:bottom w:val="single" w:sz="1" w:space="0" w:color="000000"/>
            </w:tcBorders>
          </w:tcPr>
          <w:p w14:paraId="54874380" w14:textId="77777777" w:rsidR="00F651A9" w:rsidRPr="00635E94" w:rsidRDefault="00F651A9" w:rsidP="00F651A9">
            <w:pPr>
              <w:pStyle w:val="Contedodetabela"/>
              <w:rPr>
                <w:rFonts w:ascii="Arial" w:hAnsi="Arial" w:cs="Arial"/>
                <w:sz w:val="18"/>
                <w:szCs w:val="18"/>
              </w:rPr>
            </w:pPr>
            <w:r w:rsidRPr="00635E94">
              <w:rPr>
                <w:rFonts w:ascii="Arial" w:hAnsi="Arial" w:cs="Arial"/>
                <w:sz w:val="18"/>
                <w:szCs w:val="18"/>
              </w:rPr>
              <w:t>Referência cotada:</w:t>
            </w:r>
          </w:p>
        </w:tc>
        <w:tc>
          <w:tcPr>
            <w:tcW w:w="405" w:type="pct"/>
            <w:vMerge/>
            <w:tcBorders>
              <w:left w:val="single" w:sz="1" w:space="0" w:color="000000"/>
              <w:bottom w:val="single" w:sz="1" w:space="0" w:color="000000"/>
            </w:tcBorders>
          </w:tcPr>
          <w:p w14:paraId="64356A47" w14:textId="77777777" w:rsidR="00F651A9" w:rsidRPr="00635E94" w:rsidRDefault="00F651A9" w:rsidP="00F651A9">
            <w:pPr>
              <w:jc w:val="center"/>
              <w:rPr>
                <w:rFonts w:ascii="Arial" w:hAnsi="Arial" w:cs="Arial"/>
                <w:sz w:val="18"/>
                <w:szCs w:val="18"/>
              </w:rPr>
            </w:pPr>
          </w:p>
        </w:tc>
        <w:tc>
          <w:tcPr>
            <w:tcW w:w="250" w:type="pct"/>
            <w:vMerge/>
            <w:tcBorders>
              <w:left w:val="single" w:sz="1" w:space="0" w:color="000000"/>
              <w:bottom w:val="single" w:sz="1" w:space="0" w:color="000000"/>
            </w:tcBorders>
          </w:tcPr>
          <w:p w14:paraId="703B0B65" w14:textId="77777777" w:rsidR="00F651A9" w:rsidRPr="00635E94" w:rsidRDefault="00F651A9" w:rsidP="00F651A9">
            <w:pPr>
              <w:jc w:val="center"/>
              <w:rPr>
                <w:rFonts w:ascii="Arial" w:hAnsi="Arial" w:cs="Arial"/>
                <w:sz w:val="18"/>
                <w:szCs w:val="18"/>
              </w:rPr>
            </w:pPr>
          </w:p>
        </w:tc>
        <w:tc>
          <w:tcPr>
            <w:tcW w:w="508" w:type="pct"/>
            <w:vMerge/>
            <w:tcBorders>
              <w:left w:val="single" w:sz="1" w:space="0" w:color="000000"/>
              <w:bottom w:val="single" w:sz="1" w:space="0" w:color="000000"/>
            </w:tcBorders>
          </w:tcPr>
          <w:p w14:paraId="24310739" w14:textId="77777777" w:rsidR="00F651A9" w:rsidRPr="00635E94" w:rsidRDefault="00F651A9" w:rsidP="00F651A9">
            <w:pPr>
              <w:jc w:val="center"/>
              <w:rPr>
                <w:rFonts w:ascii="Arial" w:hAnsi="Arial" w:cs="Arial"/>
                <w:sz w:val="18"/>
                <w:szCs w:val="18"/>
              </w:rPr>
            </w:pPr>
          </w:p>
        </w:tc>
        <w:tc>
          <w:tcPr>
            <w:tcW w:w="656" w:type="pct"/>
            <w:vMerge/>
            <w:tcBorders>
              <w:left w:val="single" w:sz="1" w:space="0" w:color="000000"/>
              <w:bottom w:val="single" w:sz="1" w:space="0" w:color="000000"/>
              <w:right w:val="single" w:sz="1" w:space="0" w:color="000000"/>
            </w:tcBorders>
          </w:tcPr>
          <w:p w14:paraId="07EECDFB" w14:textId="77777777" w:rsidR="00F651A9" w:rsidRPr="00635E94" w:rsidRDefault="00F651A9" w:rsidP="00F651A9">
            <w:pPr>
              <w:jc w:val="center"/>
              <w:rPr>
                <w:rFonts w:ascii="Arial" w:hAnsi="Arial" w:cs="Arial"/>
                <w:sz w:val="18"/>
                <w:szCs w:val="18"/>
              </w:rPr>
            </w:pPr>
          </w:p>
        </w:tc>
      </w:tr>
      <w:tr w:rsidR="00F651A9" w:rsidRPr="00635E94" w14:paraId="296246D3" w14:textId="77777777" w:rsidTr="002F37D5">
        <w:tc>
          <w:tcPr>
            <w:tcW w:w="4344"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F651A9" w:rsidRPr="00635E94" w:rsidRDefault="00F651A9" w:rsidP="00F651A9">
            <w:pPr>
              <w:rPr>
                <w:rFonts w:ascii="Arial" w:hAnsi="Arial" w:cs="Arial"/>
                <w:sz w:val="18"/>
                <w:szCs w:val="18"/>
              </w:rPr>
            </w:pPr>
          </w:p>
        </w:tc>
        <w:tc>
          <w:tcPr>
            <w:tcW w:w="656" w:type="pct"/>
            <w:tcBorders>
              <w:top w:val="single" w:sz="4" w:space="0" w:color="auto"/>
              <w:left w:val="single" w:sz="2" w:space="0" w:color="000000"/>
              <w:bottom w:val="single" w:sz="1" w:space="0" w:color="000000"/>
              <w:right w:val="single" w:sz="2" w:space="0" w:color="000000"/>
            </w:tcBorders>
            <w:vAlign w:val="center"/>
          </w:tcPr>
          <w:p w14:paraId="1EE74582" w14:textId="2CC19EF2" w:rsidR="00F651A9" w:rsidRPr="00635E94" w:rsidRDefault="00F651A9" w:rsidP="00F651A9">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lastRenderedPageBreak/>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41DF9DCF" w14:textId="77777777" w:rsidR="00FC0156" w:rsidRDefault="00FC0156" w:rsidP="002B50AC">
      <w:pPr>
        <w:pStyle w:val="Corpodetexto"/>
        <w:rPr>
          <w:rFonts w:ascii="Arial" w:hAnsi="Arial" w:cs="Arial"/>
          <w:sz w:val="20"/>
        </w:rPr>
      </w:pPr>
    </w:p>
    <w:p w14:paraId="6DA52F8C" w14:textId="77777777" w:rsidR="00FC0156" w:rsidRDefault="00FC0156" w:rsidP="002B50AC">
      <w:pPr>
        <w:pStyle w:val="Corpodetexto"/>
        <w:rPr>
          <w:rFonts w:ascii="Arial" w:hAnsi="Arial" w:cs="Arial"/>
          <w:sz w:val="20"/>
        </w:rPr>
      </w:pPr>
    </w:p>
    <w:p w14:paraId="19FAB0FF" w14:textId="77777777" w:rsidR="00FC0156" w:rsidRDefault="00FC0156" w:rsidP="002B50AC">
      <w:pPr>
        <w:pStyle w:val="Corpodetexto"/>
        <w:rPr>
          <w:rFonts w:ascii="Arial" w:hAnsi="Arial" w:cs="Arial"/>
          <w:sz w:val="20"/>
        </w:rPr>
      </w:pPr>
    </w:p>
    <w:p w14:paraId="588B741D" w14:textId="77777777" w:rsidR="00FC0156" w:rsidRDefault="00FC0156" w:rsidP="002B50AC">
      <w:pPr>
        <w:pStyle w:val="Corpodetexto"/>
        <w:rPr>
          <w:rFonts w:ascii="Arial" w:hAnsi="Arial" w:cs="Arial"/>
          <w:sz w:val="20"/>
        </w:rPr>
      </w:pPr>
    </w:p>
    <w:p w14:paraId="07DC4507" w14:textId="77777777" w:rsidR="00FC0156" w:rsidRDefault="00FC0156" w:rsidP="002B50AC">
      <w:pPr>
        <w:pStyle w:val="Corpodetexto"/>
        <w:rPr>
          <w:rFonts w:ascii="Arial" w:hAnsi="Arial" w:cs="Arial"/>
          <w:sz w:val="20"/>
        </w:rPr>
      </w:pPr>
    </w:p>
    <w:p w14:paraId="4077F297" w14:textId="77777777" w:rsidR="00FC0156" w:rsidRDefault="00FC0156" w:rsidP="002B50AC">
      <w:pPr>
        <w:pStyle w:val="Corpodetexto"/>
        <w:rPr>
          <w:rFonts w:ascii="Arial" w:hAnsi="Arial" w:cs="Arial"/>
          <w:sz w:val="20"/>
        </w:rPr>
      </w:pPr>
    </w:p>
    <w:p w14:paraId="75990B59" w14:textId="77777777" w:rsidR="00FC0156" w:rsidRDefault="00FC0156" w:rsidP="002B50AC">
      <w:pPr>
        <w:pStyle w:val="Corpodetexto"/>
        <w:rPr>
          <w:rFonts w:ascii="Arial" w:hAnsi="Arial" w:cs="Arial"/>
          <w:sz w:val="20"/>
        </w:rPr>
      </w:pPr>
    </w:p>
    <w:p w14:paraId="64D32E19" w14:textId="77777777" w:rsidR="00FC0156" w:rsidRDefault="00FC0156" w:rsidP="002B50AC">
      <w:pPr>
        <w:pStyle w:val="Corpodetexto"/>
        <w:rPr>
          <w:rFonts w:ascii="Arial" w:hAnsi="Arial" w:cs="Arial"/>
          <w:sz w:val="20"/>
        </w:rPr>
      </w:pPr>
    </w:p>
    <w:p w14:paraId="507A6CA2" w14:textId="77777777" w:rsidR="00FC0156" w:rsidRDefault="00FC0156" w:rsidP="002B50AC">
      <w:pPr>
        <w:pStyle w:val="Corpodetexto"/>
        <w:rPr>
          <w:rFonts w:ascii="Arial" w:hAnsi="Arial" w:cs="Arial"/>
          <w:sz w:val="20"/>
        </w:rPr>
      </w:pPr>
    </w:p>
    <w:p w14:paraId="1F44AF3A" w14:textId="77777777" w:rsidR="00FC0156" w:rsidRDefault="00FC0156" w:rsidP="002B50AC">
      <w:pPr>
        <w:pStyle w:val="Corpodetexto"/>
        <w:rPr>
          <w:rFonts w:ascii="Arial" w:hAnsi="Arial" w:cs="Arial"/>
          <w:sz w:val="20"/>
        </w:rPr>
      </w:pPr>
    </w:p>
    <w:p w14:paraId="73CB116A" w14:textId="77777777" w:rsidR="00FC0156" w:rsidRDefault="00FC0156" w:rsidP="002B50AC">
      <w:pPr>
        <w:pStyle w:val="Corpodetexto"/>
        <w:rPr>
          <w:rFonts w:ascii="Arial" w:hAnsi="Arial" w:cs="Arial"/>
          <w:sz w:val="20"/>
        </w:rPr>
      </w:pPr>
    </w:p>
    <w:p w14:paraId="40FF0402" w14:textId="77777777" w:rsidR="00FC0156" w:rsidRDefault="00FC0156" w:rsidP="002B50AC">
      <w:pPr>
        <w:pStyle w:val="Corpodetexto"/>
        <w:rPr>
          <w:rFonts w:ascii="Arial" w:hAnsi="Arial" w:cs="Arial"/>
          <w:sz w:val="20"/>
        </w:rPr>
      </w:pPr>
    </w:p>
    <w:p w14:paraId="2C5CA29E" w14:textId="77777777" w:rsidR="00FC0156" w:rsidRDefault="00FC0156" w:rsidP="002B50AC">
      <w:pPr>
        <w:pStyle w:val="Corpodetexto"/>
        <w:rPr>
          <w:rFonts w:ascii="Arial" w:hAnsi="Arial" w:cs="Arial"/>
          <w:sz w:val="20"/>
        </w:rPr>
      </w:pPr>
    </w:p>
    <w:p w14:paraId="770B31BD" w14:textId="77777777" w:rsidR="00FC0156" w:rsidRDefault="00FC0156" w:rsidP="002B50AC">
      <w:pPr>
        <w:pStyle w:val="Corpodetexto"/>
        <w:rPr>
          <w:rFonts w:ascii="Arial" w:hAnsi="Arial" w:cs="Arial"/>
          <w:sz w:val="20"/>
        </w:rPr>
      </w:pPr>
    </w:p>
    <w:p w14:paraId="6364C946" w14:textId="77777777" w:rsidR="00FC0156" w:rsidRDefault="00FC0156" w:rsidP="002B50AC">
      <w:pPr>
        <w:pStyle w:val="Corpodetexto"/>
        <w:rPr>
          <w:rFonts w:ascii="Arial" w:hAnsi="Arial" w:cs="Arial"/>
          <w:sz w:val="20"/>
        </w:rPr>
      </w:pPr>
    </w:p>
    <w:p w14:paraId="56BA09EE" w14:textId="77777777" w:rsidR="00FC0156" w:rsidRDefault="00FC0156" w:rsidP="002B50AC">
      <w:pPr>
        <w:pStyle w:val="Corpodetexto"/>
        <w:rPr>
          <w:rFonts w:ascii="Arial" w:hAnsi="Arial" w:cs="Arial"/>
          <w:sz w:val="20"/>
        </w:rPr>
      </w:pPr>
    </w:p>
    <w:p w14:paraId="5981A410" w14:textId="77777777" w:rsidR="00FC0156" w:rsidRDefault="00FC0156" w:rsidP="002B50AC">
      <w:pPr>
        <w:pStyle w:val="Corpodetexto"/>
        <w:rPr>
          <w:rFonts w:ascii="Arial" w:hAnsi="Arial" w:cs="Arial"/>
          <w:sz w:val="20"/>
        </w:rPr>
      </w:pPr>
    </w:p>
    <w:p w14:paraId="0D548EEB" w14:textId="77777777" w:rsidR="00FC0156" w:rsidRDefault="00FC0156" w:rsidP="002B50AC">
      <w:pPr>
        <w:pStyle w:val="Corpodetexto"/>
        <w:rPr>
          <w:rFonts w:ascii="Arial" w:hAnsi="Arial" w:cs="Arial"/>
          <w:sz w:val="20"/>
        </w:rPr>
      </w:pPr>
    </w:p>
    <w:p w14:paraId="70879F9C" w14:textId="77777777" w:rsidR="00FC0156" w:rsidRDefault="00FC0156" w:rsidP="002B50AC">
      <w:pPr>
        <w:pStyle w:val="Corpodetexto"/>
        <w:rPr>
          <w:rFonts w:ascii="Arial" w:hAnsi="Arial" w:cs="Arial"/>
          <w:sz w:val="20"/>
        </w:rPr>
      </w:pPr>
    </w:p>
    <w:p w14:paraId="79619BAC" w14:textId="77777777" w:rsidR="00FC0156" w:rsidRDefault="00FC0156" w:rsidP="002B50AC">
      <w:pPr>
        <w:pStyle w:val="Corpodetexto"/>
        <w:rPr>
          <w:rFonts w:ascii="Arial" w:hAnsi="Arial" w:cs="Arial"/>
          <w:sz w:val="20"/>
        </w:rPr>
      </w:pPr>
    </w:p>
    <w:p w14:paraId="38969695" w14:textId="77777777" w:rsidR="00FC0156" w:rsidRDefault="00FC0156" w:rsidP="002B50AC">
      <w:pPr>
        <w:pStyle w:val="Corpodetexto"/>
        <w:rPr>
          <w:rFonts w:ascii="Arial" w:hAnsi="Arial" w:cs="Arial"/>
          <w:sz w:val="20"/>
        </w:rPr>
      </w:pPr>
    </w:p>
    <w:p w14:paraId="353F33A7" w14:textId="77777777" w:rsidR="00FC0156" w:rsidRDefault="00FC0156" w:rsidP="002B50AC">
      <w:pPr>
        <w:pStyle w:val="Corpodetexto"/>
        <w:rPr>
          <w:rFonts w:ascii="Arial" w:hAnsi="Arial" w:cs="Arial"/>
          <w:sz w:val="20"/>
        </w:rPr>
      </w:pPr>
    </w:p>
    <w:p w14:paraId="1BDE9299" w14:textId="77777777" w:rsidR="00FC0156" w:rsidRDefault="00FC0156" w:rsidP="002B50AC">
      <w:pPr>
        <w:pStyle w:val="Corpodetexto"/>
        <w:rPr>
          <w:rFonts w:ascii="Arial" w:hAnsi="Arial" w:cs="Arial"/>
          <w:sz w:val="20"/>
        </w:rPr>
      </w:pPr>
    </w:p>
    <w:p w14:paraId="65CCA973" w14:textId="77777777" w:rsidR="00FC0156" w:rsidRDefault="00FC0156" w:rsidP="002B50AC">
      <w:pPr>
        <w:pStyle w:val="Corpodetexto"/>
        <w:rPr>
          <w:rFonts w:ascii="Arial" w:hAnsi="Arial" w:cs="Arial"/>
          <w:sz w:val="20"/>
        </w:rPr>
      </w:pPr>
    </w:p>
    <w:p w14:paraId="0EA4F786" w14:textId="77777777" w:rsidR="00FC0156" w:rsidRDefault="00FC0156" w:rsidP="002B50AC">
      <w:pPr>
        <w:pStyle w:val="Corpodetexto"/>
        <w:rPr>
          <w:rFonts w:ascii="Arial" w:hAnsi="Arial" w:cs="Arial"/>
          <w:sz w:val="20"/>
        </w:rPr>
      </w:pPr>
    </w:p>
    <w:p w14:paraId="67A05AC9" w14:textId="77777777" w:rsidR="00FC0156" w:rsidRDefault="00FC0156" w:rsidP="002B50AC">
      <w:pPr>
        <w:pStyle w:val="Corpodetexto"/>
        <w:rPr>
          <w:rFonts w:ascii="Arial" w:hAnsi="Arial" w:cs="Arial"/>
          <w:sz w:val="20"/>
        </w:rPr>
      </w:pPr>
    </w:p>
    <w:p w14:paraId="43D51ED9" w14:textId="77777777" w:rsidR="00FC0156" w:rsidRDefault="00FC0156" w:rsidP="002B50AC">
      <w:pPr>
        <w:pStyle w:val="Corpodetexto"/>
        <w:rPr>
          <w:rFonts w:ascii="Arial" w:hAnsi="Arial" w:cs="Arial"/>
          <w:sz w:val="20"/>
        </w:rPr>
      </w:pPr>
    </w:p>
    <w:p w14:paraId="3107D80E" w14:textId="77777777" w:rsidR="00FC0156" w:rsidRDefault="00FC0156" w:rsidP="002B50AC">
      <w:pPr>
        <w:pStyle w:val="Corpodetexto"/>
        <w:rPr>
          <w:rFonts w:ascii="Arial" w:hAnsi="Arial" w:cs="Arial"/>
          <w:sz w:val="20"/>
        </w:rPr>
      </w:pPr>
    </w:p>
    <w:p w14:paraId="186D204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46874DA5" w14:textId="77777777" w:rsidR="001C2FCF" w:rsidRDefault="001C2FCF" w:rsidP="002B50AC">
      <w:pPr>
        <w:pStyle w:val="Corpodetexto"/>
        <w:rPr>
          <w:rFonts w:ascii="Arial" w:hAnsi="Arial" w:cs="Arial"/>
          <w:sz w:val="20"/>
        </w:rPr>
      </w:pPr>
    </w:p>
    <w:p w14:paraId="4535C99E" w14:textId="77777777" w:rsidR="001C2FCF" w:rsidRDefault="001C2FCF" w:rsidP="002B50AC">
      <w:pPr>
        <w:pStyle w:val="Corpodetexto"/>
        <w:rPr>
          <w:rFonts w:ascii="Arial" w:hAnsi="Arial" w:cs="Arial"/>
          <w:sz w:val="20"/>
        </w:rPr>
      </w:pPr>
    </w:p>
    <w:p w14:paraId="67D3C885" w14:textId="77777777" w:rsidR="001C2FCF" w:rsidRDefault="001C2FCF"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344288FE"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136DE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9447DC2"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60C3C">
          <w:rPr>
            <w:i/>
            <w:sz w:val="16"/>
          </w:rPr>
          <w:t>4162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1A09"/>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1EF4"/>
    <w:rsid w:val="000F3B52"/>
    <w:rsid w:val="000F4CF9"/>
    <w:rsid w:val="000F5D4A"/>
    <w:rsid w:val="000F72E8"/>
    <w:rsid w:val="000F7BED"/>
    <w:rsid w:val="00102DAE"/>
    <w:rsid w:val="0010682B"/>
    <w:rsid w:val="00110208"/>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1C2E"/>
    <w:rsid w:val="00147CB0"/>
    <w:rsid w:val="00147FB9"/>
    <w:rsid w:val="00150144"/>
    <w:rsid w:val="0015171E"/>
    <w:rsid w:val="00153627"/>
    <w:rsid w:val="0015502D"/>
    <w:rsid w:val="00164E57"/>
    <w:rsid w:val="00171D8F"/>
    <w:rsid w:val="00173C47"/>
    <w:rsid w:val="00175604"/>
    <w:rsid w:val="00176802"/>
    <w:rsid w:val="0017750F"/>
    <w:rsid w:val="0018118E"/>
    <w:rsid w:val="00183013"/>
    <w:rsid w:val="0018635F"/>
    <w:rsid w:val="00190A8B"/>
    <w:rsid w:val="00190E30"/>
    <w:rsid w:val="00192EDF"/>
    <w:rsid w:val="00194482"/>
    <w:rsid w:val="00194490"/>
    <w:rsid w:val="001A1FD6"/>
    <w:rsid w:val="001A2B88"/>
    <w:rsid w:val="001A2BB5"/>
    <w:rsid w:val="001A2CBE"/>
    <w:rsid w:val="001A2D42"/>
    <w:rsid w:val="001A6F5D"/>
    <w:rsid w:val="001B1FAA"/>
    <w:rsid w:val="001B2D8B"/>
    <w:rsid w:val="001C0684"/>
    <w:rsid w:val="001C11BD"/>
    <w:rsid w:val="001C203D"/>
    <w:rsid w:val="001C2FCF"/>
    <w:rsid w:val="001C43D0"/>
    <w:rsid w:val="001C4F69"/>
    <w:rsid w:val="001D05B6"/>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C71"/>
    <w:rsid w:val="002A3E6F"/>
    <w:rsid w:val="002B0AEF"/>
    <w:rsid w:val="002B1F2B"/>
    <w:rsid w:val="002B2F1A"/>
    <w:rsid w:val="002B3CCA"/>
    <w:rsid w:val="002B50AC"/>
    <w:rsid w:val="002B6F6A"/>
    <w:rsid w:val="002C0D75"/>
    <w:rsid w:val="002C1DF5"/>
    <w:rsid w:val="002C4431"/>
    <w:rsid w:val="002C4CE4"/>
    <w:rsid w:val="002C4CFB"/>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7D5"/>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4E6"/>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5ED9"/>
    <w:rsid w:val="004A6C5A"/>
    <w:rsid w:val="004A72E3"/>
    <w:rsid w:val="004A78FE"/>
    <w:rsid w:val="004B06C9"/>
    <w:rsid w:val="004B07EB"/>
    <w:rsid w:val="004B096D"/>
    <w:rsid w:val="004B1DAC"/>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0AB6"/>
    <w:rsid w:val="00501D72"/>
    <w:rsid w:val="00505929"/>
    <w:rsid w:val="00507E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61EB"/>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31BB"/>
    <w:rsid w:val="005951D1"/>
    <w:rsid w:val="005962E6"/>
    <w:rsid w:val="005A0461"/>
    <w:rsid w:val="005A12F5"/>
    <w:rsid w:val="005A2C10"/>
    <w:rsid w:val="005A3D4F"/>
    <w:rsid w:val="005A6DC2"/>
    <w:rsid w:val="005B10A9"/>
    <w:rsid w:val="005B4960"/>
    <w:rsid w:val="005B4BC7"/>
    <w:rsid w:val="005B5447"/>
    <w:rsid w:val="005B6902"/>
    <w:rsid w:val="005C338C"/>
    <w:rsid w:val="005C4642"/>
    <w:rsid w:val="005C480A"/>
    <w:rsid w:val="005C5872"/>
    <w:rsid w:val="005C5D80"/>
    <w:rsid w:val="005C7634"/>
    <w:rsid w:val="005D0257"/>
    <w:rsid w:val="005D14E1"/>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1456"/>
    <w:rsid w:val="0061311B"/>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2A"/>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22E4"/>
    <w:rsid w:val="007F3AAD"/>
    <w:rsid w:val="008008D4"/>
    <w:rsid w:val="00800E7E"/>
    <w:rsid w:val="0080114B"/>
    <w:rsid w:val="0080162D"/>
    <w:rsid w:val="00803FEC"/>
    <w:rsid w:val="00804D31"/>
    <w:rsid w:val="00806851"/>
    <w:rsid w:val="00810C01"/>
    <w:rsid w:val="00810D29"/>
    <w:rsid w:val="00813355"/>
    <w:rsid w:val="008135D5"/>
    <w:rsid w:val="00814C9C"/>
    <w:rsid w:val="00815C12"/>
    <w:rsid w:val="00823138"/>
    <w:rsid w:val="008235EF"/>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6DE9"/>
    <w:rsid w:val="00887930"/>
    <w:rsid w:val="00890D1B"/>
    <w:rsid w:val="00891A4F"/>
    <w:rsid w:val="00892FD2"/>
    <w:rsid w:val="00893299"/>
    <w:rsid w:val="008937CF"/>
    <w:rsid w:val="00893AD6"/>
    <w:rsid w:val="00894691"/>
    <w:rsid w:val="00894C31"/>
    <w:rsid w:val="008951E3"/>
    <w:rsid w:val="008964A0"/>
    <w:rsid w:val="008A1713"/>
    <w:rsid w:val="008A2927"/>
    <w:rsid w:val="008A705B"/>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076A"/>
    <w:rsid w:val="00925EEA"/>
    <w:rsid w:val="00926FDA"/>
    <w:rsid w:val="009349FC"/>
    <w:rsid w:val="0093716E"/>
    <w:rsid w:val="009372DE"/>
    <w:rsid w:val="00937EF1"/>
    <w:rsid w:val="009400F9"/>
    <w:rsid w:val="009446F0"/>
    <w:rsid w:val="00951500"/>
    <w:rsid w:val="009522CF"/>
    <w:rsid w:val="00952C48"/>
    <w:rsid w:val="00954473"/>
    <w:rsid w:val="00954F62"/>
    <w:rsid w:val="00957277"/>
    <w:rsid w:val="00961672"/>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3E4E"/>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3846"/>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4FE4"/>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1148"/>
    <w:rsid w:val="00AF4176"/>
    <w:rsid w:val="00AF763F"/>
    <w:rsid w:val="00B025E1"/>
    <w:rsid w:val="00B03728"/>
    <w:rsid w:val="00B061AF"/>
    <w:rsid w:val="00B06680"/>
    <w:rsid w:val="00B1027C"/>
    <w:rsid w:val="00B110F0"/>
    <w:rsid w:val="00B14775"/>
    <w:rsid w:val="00B16EE2"/>
    <w:rsid w:val="00B175AA"/>
    <w:rsid w:val="00B17950"/>
    <w:rsid w:val="00B23835"/>
    <w:rsid w:val="00B23B55"/>
    <w:rsid w:val="00B2450F"/>
    <w:rsid w:val="00B2655D"/>
    <w:rsid w:val="00B27859"/>
    <w:rsid w:val="00B30A2D"/>
    <w:rsid w:val="00B34749"/>
    <w:rsid w:val="00B417F4"/>
    <w:rsid w:val="00B419A0"/>
    <w:rsid w:val="00B427EF"/>
    <w:rsid w:val="00B437F1"/>
    <w:rsid w:val="00B459B3"/>
    <w:rsid w:val="00B45C11"/>
    <w:rsid w:val="00B46A72"/>
    <w:rsid w:val="00B46B50"/>
    <w:rsid w:val="00B53CC0"/>
    <w:rsid w:val="00B547B3"/>
    <w:rsid w:val="00B552F8"/>
    <w:rsid w:val="00B5620D"/>
    <w:rsid w:val="00B61773"/>
    <w:rsid w:val="00B65D55"/>
    <w:rsid w:val="00B6626A"/>
    <w:rsid w:val="00B6656C"/>
    <w:rsid w:val="00B71634"/>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A73B6"/>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52DF"/>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4533"/>
    <w:rsid w:val="00D264D6"/>
    <w:rsid w:val="00D2683A"/>
    <w:rsid w:val="00D27DE2"/>
    <w:rsid w:val="00D30D51"/>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0C3C"/>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A5073"/>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E7644"/>
    <w:rsid w:val="00DF38BD"/>
    <w:rsid w:val="00DF4A97"/>
    <w:rsid w:val="00E012EA"/>
    <w:rsid w:val="00E02188"/>
    <w:rsid w:val="00E037A1"/>
    <w:rsid w:val="00E043AC"/>
    <w:rsid w:val="00E07A39"/>
    <w:rsid w:val="00E10AB6"/>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65D"/>
    <w:rsid w:val="00E50932"/>
    <w:rsid w:val="00E55838"/>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52DB"/>
    <w:rsid w:val="00EA572C"/>
    <w:rsid w:val="00EA5B7B"/>
    <w:rsid w:val="00EA72E8"/>
    <w:rsid w:val="00EA7698"/>
    <w:rsid w:val="00EA78D9"/>
    <w:rsid w:val="00EB0E23"/>
    <w:rsid w:val="00EB16BC"/>
    <w:rsid w:val="00EB50B0"/>
    <w:rsid w:val="00EB63D3"/>
    <w:rsid w:val="00EB6D62"/>
    <w:rsid w:val="00EC1D14"/>
    <w:rsid w:val="00EC30BC"/>
    <w:rsid w:val="00ED01D6"/>
    <w:rsid w:val="00ED4E8E"/>
    <w:rsid w:val="00EE19DB"/>
    <w:rsid w:val="00EE1C12"/>
    <w:rsid w:val="00EE2010"/>
    <w:rsid w:val="00EE2425"/>
    <w:rsid w:val="00EE24BC"/>
    <w:rsid w:val="00EE3972"/>
    <w:rsid w:val="00EE685B"/>
    <w:rsid w:val="00EE6DC9"/>
    <w:rsid w:val="00EF0571"/>
    <w:rsid w:val="00EF1CCF"/>
    <w:rsid w:val="00F00651"/>
    <w:rsid w:val="00F00957"/>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51A9"/>
    <w:rsid w:val="00F660DC"/>
    <w:rsid w:val="00F71643"/>
    <w:rsid w:val="00F75228"/>
    <w:rsid w:val="00F77F42"/>
    <w:rsid w:val="00F840EC"/>
    <w:rsid w:val="00F8475F"/>
    <w:rsid w:val="00F90CE9"/>
    <w:rsid w:val="00F90CED"/>
    <w:rsid w:val="00F93A0C"/>
    <w:rsid w:val="00F97A6E"/>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1444</Words>
  <Characters>7800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2026-07-14T16:31:00Z</dcterms:created>
  <dcterms:modified xsi:type="dcterms:W3CDTF">2026-07-14T16:31:00Z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